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CNPJ/MF: _______________________________________. Fone: 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u w:val="single"/>
          <w:vertAlign w:val="baseline"/>
          <w:rtl w:val="0"/>
        </w:rPr>
        <w:t xml:space="preserve">Prefeitura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5"/>
        <w:gridCol w:w="2129"/>
        <w:gridCol w:w="1243"/>
        <w:gridCol w:w="1111"/>
        <w:gridCol w:w="1519"/>
        <w:gridCol w:w="1493"/>
        <w:tblGridChange w:id="0">
          <w:tblGrid>
            <w:gridCol w:w="1225"/>
            <w:gridCol w:w="2129"/>
            <w:gridCol w:w="1243"/>
            <w:gridCol w:w="1111"/>
            <w:gridCol w:w="1519"/>
            <w:gridCol w:w="149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CILINDRO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REVELADOR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LÂMINA DO CILINDRO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FUSOR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CONJUNTO UNHAS DO ROLO FUSOR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DE RECARGA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SUPORTE DA FUSÃO COMPLETO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DE TRANSFERÊNCIA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mbria" w:cs="Cambria" w:eastAsia="Cambria" w:hAnsi="Cambri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MANUTENÇÃO DO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vertAlign w:val="baseline"/>
                <w:rtl w:val="0"/>
              </w:rPr>
              <w:t xml:space="preserve">ROLO PRESSOR ORIGINAL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VALOR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w3JWHZAz49SmKfUYZFpOOvebQ==">CgMxLjA4AHIhMUkyaDh6emVoRnhFc290M0h5RVFnaHJEUmVsTWU5Tm9p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